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3D" w:rsidRDefault="00D85C3D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>
        <w:rPr>
          <w:rFonts w:ascii="Times New Roman" w:hAnsi="Times New Roman"/>
          <w:b/>
          <w:color w:val="2E2E2E"/>
          <w:sz w:val="28"/>
          <w:szCs w:val="28"/>
        </w:rPr>
        <w:t xml:space="preserve">Вопрос-ответ: </w:t>
      </w:r>
      <w:r w:rsidRPr="00B2534E">
        <w:rPr>
          <w:rFonts w:ascii="Times New Roman" w:hAnsi="Times New Roman"/>
          <w:b/>
          <w:color w:val="2E2E2E"/>
          <w:sz w:val="28"/>
          <w:szCs w:val="28"/>
        </w:rPr>
        <w:t xml:space="preserve"> </w:t>
      </w:r>
      <w:r w:rsidR="007A2D44">
        <w:rPr>
          <w:rFonts w:ascii="Times New Roman" w:hAnsi="Times New Roman"/>
          <w:b/>
          <w:color w:val="2E2E2E"/>
          <w:sz w:val="28"/>
          <w:szCs w:val="28"/>
        </w:rPr>
        <w:t>Для чего нужно ставить</w:t>
      </w:r>
      <w:r w:rsidRPr="00B2534E">
        <w:rPr>
          <w:rFonts w:ascii="Times New Roman" w:hAnsi="Times New Roman"/>
          <w:b/>
          <w:color w:val="2E2E2E"/>
          <w:sz w:val="28"/>
          <w:szCs w:val="28"/>
        </w:rPr>
        <w:t xml:space="preserve"> объект на учет </w:t>
      </w:r>
    </w:p>
    <w:p w:rsidR="00D85C3D" w:rsidRDefault="00D85C3D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B2534E">
        <w:rPr>
          <w:rFonts w:ascii="Times New Roman" w:hAnsi="Times New Roman"/>
          <w:b/>
          <w:color w:val="2E2E2E"/>
          <w:sz w:val="28"/>
          <w:szCs w:val="28"/>
        </w:rPr>
        <w:t>и что для этого требуется?</w:t>
      </w:r>
    </w:p>
    <w:p w:rsidR="00D85C3D" w:rsidRDefault="007A2D44" w:rsidP="00D85C3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E2E2E"/>
          <w:sz w:val="28"/>
          <w:szCs w:val="28"/>
        </w:rPr>
      </w:pPr>
      <w:r>
        <w:rPr>
          <w:rFonts w:ascii="Times New Roman" w:hAnsi="Times New Roman"/>
          <w:b/>
          <w:color w:val="2E2E2E"/>
          <w:sz w:val="28"/>
          <w:szCs w:val="28"/>
        </w:rPr>
        <w:t>М. Сапранкова</w:t>
      </w:r>
    </w:p>
    <w:p w:rsidR="00D85C3D" w:rsidRPr="00B2534E" w:rsidRDefault="00D85C3D" w:rsidP="00D85C3D">
      <w:pPr>
        <w:shd w:val="clear" w:color="auto" w:fill="FFFFFF"/>
        <w:spacing w:after="0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D85C3D" w:rsidRDefault="00D85C3D" w:rsidP="00D85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Отвечает Ведущий специалист-эксперт </w:t>
      </w:r>
      <w:proofErr w:type="spellStart"/>
      <w:r>
        <w:rPr>
          <w:rFonts w:ascii="Times New Roman" w:hAnsi="Times New Roman"/>
          <w:color w:val="2E2E2E"/>
          <w:sz w:val="28"/>
          <w:szCs w:val="28"/>
        </w:rPr>
        <w:t>Тальменского</w:t>
      </w:r>
      <w:proofErr w:type="spellEnd"/>
      <w:r>
        <w:rPr>
          <w:rFonts w:ascii="Times New Roman" w:hAnsi="Times New Roman"/>
          <w:color w:val="2E2E2E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/>
          <w:color w:val="2E2E2E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2E2E2E"/>
          <w:sz w:val="28"/>
          <w:szCs w:val="28"/>
        </w:rPr>
        <w:t xml:space="preserve"> по Алтайскому краю Кузнецова Е.В.</w:t>
      </w:r>
    </w:p>
    <w:p w:rsidR="00D85C3D" w:rsidRDefault="00D85C3D" w:rsidP="00D85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</w:t>
      </w:r>
      <w:r w:rsidRPr="00B2534E">
        <w:rPr>
          <w:rFonts w:ascii="Times New Roman" w:hAnsi="Times New Roman"/>
          <w:color w:val="2E2E2E"/>
          <w:sz w:val="28"/>
          <w:szCs w:val="28"/>
        </w:rPr>
        <w:t>В соответствии с действующим законодательством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имущества, право на который регистрируется.</w:t>
      </w:r>
    </w:p>
    <w:p w:rsidR="00D85C3D" w:rsidRDefault="00D85C3D" w:rsidP="00D85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Л</w:t>
      </w:r>
      <w:r w:rsidRPr="00B2534E">
        <w:rPr>
          <w:rFonts w:ascii="Times New Roman" w:hAnsi="Times New Roman"/>
          <w:color w:val="2E2E2E"/>
          <w:sz w:val="28"/>
          <w:szCs w:val="28"/>
        </w:rPr>
        <w:t>юбой объект недвижимости, право на который подлежит государственной регистрации, должен быть поставлен на государственный кадастровый учет, в результате чего ему присваивается неизменяемый, не повторяющийся во времени и на территории Российской Федерации кадастровый номер.</w:t>
      </w:r>
    </w:p>
    <w:p w:rsidR="00D85C3D" w:rsidRPr="00B2534E" w:rsidRDefault="00D85C3D" w:rsidP="00D85C3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</w:t>
      </w:r>
      <w:r w:rsidRPr="00B2534E">
        <w:rPr>
          <w:rFonts w:ascii="Times New Roman" w:hAnsi="Times New Roman"/>
          <w:color w:val="2E2E2E"/>
          <w:sz w:val="28"/>
          <w:szCs w:val="28"/>
        </w:rPr>
        <w:t>При этом обращаем внимание на то, что в связи с созданием объекта недвижимости, Законом о регистрации</w:t>
      </w:r>
      <w:r>
        <w:rPr>
          <w:rFonts w:ascii="Times New Roman" w:hAnsi="Times New Roman"/>
          <w:color w:val="2E2E2E"/>
          <w:sz w:val="28"/>
          <w:szCs w:val="28"/>
        </w:rPr>
        <w:t xml:space="preserve"> (ФЗ № 218-ФЗ от 13.07.2015 «О государственной регистрации недвижимости»)</w:t>
      </w:r>
      <w:r w:rsidRPr="00B2534E">
        <w:rPr>
          <w:rFonts w:ascii="Times New Roman" w:hAnsi="Times New Roman"/>
          <w:color w:val="2E2E2E"/>
          <w:sz w:val="28"/>
          <w:szCs w:val="28"/>
        </w:rPr>
        <w:t xml:space="preserve"> предусмотрена единая процедура постановки на учет и регистрации права.</w:t>
      </w:r>
    </w:p>
    <w:p w:rsidR="0006494B" w:rsidRDefault="0006494B"/>
    <w:p w:rsidR="00D85C3D" w:rsidRPr="00520E21" w:rsidRDefault="00D85C3D" w:rsidP="00D85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0E21"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proofErr w:type="spellStart"/>
      <w:r w:rsidRPr="00520E21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Pr="00520E21">
        <w:rPr>
          <w:rFonts w:ascii="Times New Roman" w:hAnsi="Times New Roman"/>
          <w:sz w:val="28"/>
          <w:szCs w:val="28"/>
        </w:rPr>
        <w:t xml:space="preserve"> отдела </w:t>
      </w:r>
    </w:p>
    <w:p w:rsidR="00D85C3D" w:rsidRPr="00520E21" w:rsidRDefault="00D85C3D" w:rsidP="00D85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0E2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20E2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20E21">
        <w:rPr>
          <w:rFonts w:ascii="Times New Roman" w:hAnsi="Times New Roman"/>
          <w:sz w:val="28"/>
          <w:szCs w:val="28"/>
        </w:rPr>
        <w:t xml:space="preserve"> по Алтайскому краю  </w:t>
      </w:r>
    </w:p>
    <w:p w:rsidR="00D85C3D" w:rsidRPr="00520E21" w:rsidRDefault="00D85C3D" w:rsidP="00D85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Кузнецова</w:t>
      </w:r>
    </w:p>
    <w:p w:rsidR="00D85C3D" w:rsidRDefault="00D85C3D" w:rsidP="00D85C3D">
      <w:pPr>
        <w:jc w:val="right"/>
      </w:pPr>
    </w:p>
    <w:sectPr w:rsidR="00D85C3D" w:rsidSect="00D85C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3D"/>
    <w:rsid w:val="0006494B"/>
    <w:rsid w:val="007A2D44"/>
    <w:rsid w:val="00922DE3"/>
    <w:rsid w:val="00D8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Kraftway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R22GOA12101979</dc:creator>
  <cp:keywords/>
  <dc:description/>
  <cp:lastModifiedBy>R22KEV15051979</cp:lastModifiedBy>
  <cp:revision>4</cp:revision>
  <dcterms:created xsi:type="dcterms:W3CDTF">2022-05-27T02:39:00Z</dcterms:created>
  <dcterms:modified xsi:type="dcterms:W3CDTF">2023-07-20T03:56:00Z</dcterms:modified>
</cp:coreProperties>
</file>